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2E" w:rsidRDefault="00DC1C2E" w:rsidP="00DC1C2E">
      <w:pPr>
        <w:pStyle w:val="a5"/>
        <w:shd w:val="clear" w:color="auto" w:fill="FFFFFF"/>
        <w:spacing w:before="0" w:before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6"/>
          <w:rFonts w:cs="Arial" w:hint="eastAsia"/>
          <w:color w:val="666666"/>
          <w:sz w:val="21"/>
          <w:szCs w:val="21"/>
        </w:rPr>
        <w:t>一、接收调剂专业信息：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4081"/>
      </w:tblGrid>
      <w:tr w:rsidR="00DC1C2E" w:rsidTr="00C7759C">
        <w:trPr>
          <w:tblCellSpacing w:w="0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2E" w:rsidRDefault="00DC1C2E" w:rsidP="00C7759C">
            <w:pPr>
              <w:pStyle w:val="a5"/>
              <w:spacing w:before="0" w:beforeAutospacing="0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cs="Arial" w:hint="eastAsia"/>
                <w:color w:val="666666"/>
                <w:sz w:val="21"/>
                <w:szCs w:val="21"/>
              </w:rPr>
              <w:t>专业代码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2E" w:rsidRDefault="00DC1C2E" w:rsidP="00C7759C">
            <w:pPr>
              <w:pStyle w:val="a5"/>
              <w:spacing w:before="0" w:beforeAutospacing="0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cs="Arial" w:hint="eastAsia"/>
                <w:color w:val="666666"/>
                <w:sz w:val="21"/>
                <w:szCs w:val="21"/>
              </w:rPr>
              <w:t>专业名称</w:t>
            </w:r>
            <w:r>
              <w:rPr>
                <w:rFonts w:ascii="Calibri" w:hAnsi="Calibri" w:cs="Calibri"/>
                <w:color w:val="666666"/>
                <w:sz w:val="21"/>
                <w:szCs w:val="21"/>
              </w:rPr>
              <w:t> </w:t>
            </w:r>
            <w:r>
              <w:rPr>
                <w:rStyle w:val="apple-converted-space"/>
                <w:rFonts w:ascii="Calibri" w:hAnsi="Calibri" w:cs="Calibri"/>
                <w:color w:val="666666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color w:val="666666"/>
                <w:sz w:val="21"/>
                <w:szCs w:val="21"/>
              </w:rPr>
              <w:t>/</w:t>
            </w:r>
            <w:r>
              <w:rPr>
                <w:rStyle w:val="apple-converted-space"/>
                <w:rFonts w:ascii="Calibri" w:hAnsi="Calibri" w:cs="Calibri"/>
                <w:color w:val="666666"/>
                <w:sz w:val="21"/>
                <w:szCs w:val="21"/>
              </w:rPr>
              <w:t> </w:t>
            </w:r>
            <w:r>
              <w:rPr>
                <w:rFonts w:cs="Arial" w:hint="eastAsia"/>
                <w:color w:val="666666"/>
                <w:sz w:val="21"/>
                <w:szCs w:val="21"/>
              </w:rPr>
              <w:t>项目名称</w:t>
            </w:r>
          </w:p>
        </w:tc>
      </w:tr>
      <w:tr w:rsidR="00DC1C2E" w:rsidTr="00C7759C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2E" w:rsidRDefault="00DC1C2E" w:rsidP="00C7759C">
            <w:pPr>
              <w:pStyle w:val="a5"/>
              <w:spacing w:before="0" w:beforeAutospacing="0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Calibri" w:hAnsi="Calibri" w:cs="Calibri"/>
                <w:color w:val="666666"/>
                <w:sz w:val="21"/>
                <w:szCs w:val="21"/>
              </w:rPr>
              <w:t>081200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2E" w:rsidRDefault="00DC1C2E" w:rsidP="00C7759C">
            <w:pPr>
              <w:pStyle w:val="a5"/>
              <w:spacing w:before="0" w:beforeAutospacing="0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666666"/>
                <w:sz w:val="21"/>
                <w:szCs w:val="21"/>
              </w:rPr>
              <w:t>计算机科学与技术</w:t>
            </w:r>
            <w:r>
              <w:rPr>
                <w:rFonts w:ascii="Arial" w:hAnsi="Arial" w:cs="Arial" w:hint="eastAsia"/>
                <w:color w:val="666666"/>
                <w:sz w:val="21"/>
                <w:szCs w:val="21"/>
              </w:rPr>
              <w:t xml:space="preserve"> / THU-CMU</w:t>
            </w:r>
            <w:r>
              <w:rPr>
                <w:rFonts w:ascii="Arial" w:hAnsi="Arial" w:cs="Arial" w:hint="eastAsia"/>
                <w:color w:val="666666"/>
                <w:sz w:val="21"/>
                <w:szCs w:val="21"/>
              </w:rPr>
              <w:t>双硕士学位项目（学术型硕士）</w:t>
            </w:r>
          </w:p>
        </w:tc>
      </w:tr>
      <w:tr w:rsidR="00DC1C2E" w:rsidTr="00C7759C">
        <w:trPr>
          <w:trHeight w:val="124"/>
          <w:tblCellSpacing w:w="0" w:type="dxa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C2E" w:rsidRPr="00180A85" w:rsidRDefault="00DC1C2E" w:rsidP="00C7759C">
            <w:pPr>
              <w:pStyle w:val="a5"/>
              <w:spacing w:before="0" w:beforeAutospacing="0"/>
              <w:rPr>
                <w:rFonts w:ascii="Calibri" w:hAnsi="Calibri" w:cs="Calibri"/>
                <w:color w:val="666666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C1C2E" w:rsidRDefault="00DC1C2E" w:rsidP="00C7759C">
            <w:pPr>
              <w:pStyle w:val="a5"/>
              <w:spacing w:before="0" w:beforeAutospacing="0"/>
              <w:rPr>
                <w:rFonts w:ascii="Arial" w:hAnsi="Arial" w:cs="Arial"/>
                <w:color w:val="666666"/>
                <w:sz w:val="21"/>
                <w:szCs w:val="21"/>
              </w:rPr>
            </w:pPr>
          </w:p>
        </w:tc>
      </w:tr>
    </w:tbl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二、调剂要求（可以包括院系、专业、其他要求）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清华大学</w:t>
      </w:r>
      <w:r>
        <w:rPr>
          <w:rFonts w:ascii="Arial" w:hAnsi="Arial" w:cs="Arial" w:hint="eastAsia"/>
          <w:color w:val="666666"/>
          <w:sz w:val="21"/>
          <w:szCs w:val="21"/>
        </w:rPr>
        <w:t>计算机系（清华</w:t>
      </w:r>
      <w:r>
        <w:rPr>
          <w:rFonts w:ascii="Arial" w:hAnsi="Arial" w:cs="Arial" w:hint="eastAsia"/>
          <w:color w:val="666666"/>
          <w:sz w:val="21"/>
          <w:szCs w:val="21"/>
        </w:rPr>
        <w:t>-</w:t>
      </w:r>
      <w:r>
        <w:rPr>
          <w:rFonts w:ascii="Arial" w:hAnsi="Arial" w:cs="Arial" w:hint="eastAsia"/>
          <w:color w:val="666666"/>
          <w:sz w:val="21"/>
          <w:szCs w:val="21"/>
        </w:rPr>
        <w:t>卡内基梅隆计算机科学双硕士学位项目）</w:t>
      </w:r>
      <w:r>
        <w:rPr>
          <w:rFonts w:ascii="Arial" w:hAnsi="Arial" w:cs="Arial"/>
          <w:color w:val="666666"/>
          <w:sz w:val="21"/>
          <w:szCs w:val="21"/>
        </w:rPr>
        <w:t>拟在校</w:t>
      </w:r>
      <w:r>
        <w:rPr>
          <w:rFonts w:ascii="Arial" w:hAnsi="Arial" w:cs="Arial" w:hint="eastAsia"/>
          <w:color w:val="666666"/>
          <w:sz w:val="21"/>
          <w:szCs w:val="21"/>
        </w:rPr>
        <w:t>外推免生中</w:t>
      </w:r>
      <w:r>
        <w:rPr>
          <w:rFonts w:ascii="Arial" w:hAnsi="Arial" w:cs="Arial"/>
          <w:color w:val="666666"/>
          <w:sz w:val="21"/>
          <w:szCs w:val="21"/>
        </w:rPr>
        <w:t>接收不多于</w:t>
      </w:r>
      <w:r>
        <w:rPr>
          <w:rFonts w:ascii="Arial" w:hAnsi="Arial" w:cs="Arial"/>
          <w:color w:val="666666"/>
          <w:sz w:val="21"/>
          <w:szCs w:val="21"/>
        </w:rPr>
        <w:t>2</w:t>
      </w:r>
      <w:r>
        <w:rPr>
          <w:rFonts w:ascii="Arial" w:hAnsi="Arial" w:cs="Arial"/>
          <w:color w:val="666666"/>
          <w:sz w:val="21"/>
          <w:szCs w:val="21"/>
        </w:rPr>
        <w:t>名符合调剂要求的优秀本科生申请参加本项目推免生</w:t>
      </w:r>
      <w:r>
        <w:rPr>
          <w:rFonts w:ascii="Arial" w:hAnsi="Arial" w:cs="Arial" w:hint="eastAsia"/>
          <w:color w:val="666666"/>
          <w:sz w:val="21"/>
          <w:szCs w:val="21"/>
        </w:rPr>
        <w:t>复</w:t>
      </w:r>
      <w:r>
        <w:rPr>
          <w:rFonts w:ascii="Arial" w:hAnsi="Arial" w:cs="Arial"/>
          <w:color w:val="666666"/>
          <w:sz w:val="21"/>
          <w:szCs w:val="21"/>
        </w:rPr>
        <w:t>试。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符合以下要求的考生可以参加调剂：</w:t>
      </w:r>
      <w:r>
        <w:rPr>
          <w:rFonts w:ascii="Arial" w:hAnsi="Arial" w:cs="Arial" w:hint="eastAsia"/>
          <w:color w:val="666666"/>
          <w:sz w:val="21"/>
          <w:szCs w:val="21"/>
        </w:rPr>
        <w:t>学校排名前</w:t>
      </w:r>
      <w:r>
        <w:rPr>
          <w:rFonts w:ascii="Arial" w:hAnsi="Arial" w:cs="Arial" w:hint="eastAsia"/>
          <w:color w:val="666666"/>
          <w:sz w:val="21"/>
          <w:szCs w:val="21"/>
        </w:rPr>
        <w:t>5%</w:t>
      </w:r>
      <w:r>
        <w:rPr>
          <w:rFonts w:ascii="Arial" w:hAnsi="Arial" w:cs="Arial" w:hint="eastAsia"/>
          <w:color w:val="666666"/>
          <w:sz w:val="21"/>
          <w:szCs w:val="21"/>
        </w:rPr>
        <w:t>且外语成绩优秀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</w:p>
    <w:p w:rsidR="00DC1C2E" w:rsidRPr="00180A85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三、日程安排</w:t>
      </w:r>
      <w:r>
        <w:rPr>
          <w:rFonts w:ascii="Arial" w:hAnsi="Arial" w:cs="Arial"/>
          <w:color w:val="666666"/>
          <w:sz w:val="21"/>
          <w:szCs w:val="21"/>
        </w:rPr>
        <w:br/>
        <w:t>1</w:t>
      </w:r>
      <w:r>
        <w:rPr>
          <w:rFonts w:ascii="Arial" w:hAnsi="Arial" w:cs="Arial"/>
          <w:color w:val="666666"/>
          <w:sz w:val="21"/>
          <w:szCs w:val="21"/>
        </w:rPr>
        <w:t>、</w:t>
      </w:r>
      <w:r>
        <w:rPr>
          <w:rFonts w:ascii="Arial" w:hAnsi="Arial" w:cs="Arial"/>
          <w:color w:val="666666"/>
          <w:sz w:val="21"/>
          <w:szCs w:val="21"/>
        </w:rPr>
        <w:t>9</w:t>
      </w:r>
      <w:r>
        <w:rPr>
          <w:rFonts w:ascii="Arial" w:hAnsi="Arial" w:cs="Arial"/>
          <w:color w:val="666666"/>
          <w:sz w:val="21"/>
          <w:szCs w:val="21"/>
        </w:rPr>
        <w:t>月</w:t>
      </w:r>
      <w:r>
        <w:rPr>
          <w:rFonts w:ascii="Arial" w:hAnsi="Arial" w:cs="Arial"/>
          <w:color w:val="666666"/>
          <w:sz w:val="21"/>
          <w:szCs w:val="21"/>
        </w:rPr>
        <w:t>13</w:t>
      </w:r>
      <w:r>
        <w:rPr>
          <w:rFonts w:ascii="Arial" w:hAnsi="Arial" w:cs="Arial"/>
          <w:color w:val="666666"/>
          <w:sz w:val="21"/>
          <w:szCs w:val="21"/>
        </w:rPr>
        <w:t>日</w:t>
      </w:r>
      <w:r>
        <w:rPr>
          <w:rFonts w:ascii="Arial" w:hAnsi="Arial" w:cs="Arial"/>
          <w:color w:val="666666"/>
          <w:sz w:val="21"/>
          <w:szCs w:val="21"/>
        </w:rPr>
        <w:t>10:00</w:t>
      </w:r>
      <w:r>
        <w:rPr>
          <w:rFonts w:ascii="Arial" w:hAnsi="Arial" w:cs="Arial"/>
          <w:color w:val="666666"/>
          <w:sz w:val="21"/>
          <w:szCs w:val="21"/>
        </w:rPr>
        <w:t>前：将下列文件打包发至指定邮箱（附件大小不可超过</w:t>
      </w:r>
      <w:r>
        <w:rPr>
          <w:rFonts w:ascii="Arial" w:hAnsi="Arial" w:cs="Arial"/>
          <w:color w:val="666666"/>
          <w:sz w:val="21"/>
          <w:szCs w:val="21"/>
        </w:rPr>
        <w:t>10M</w:t>
      </w:r>
      <w:r>
        <w:rPr>
          <w:rFonts w:ascii="Arial" w:hAnsi="Arial" w:cs="Arial"/>
          <w:color w:val="666666"/>
          <w:sz w:val="21"/>
          <w:szCs w:val="21"/>
        </w:rPr>
        <w:t>），邮件题目及打包文件名称标注为：姓名</w:t>
      </w:r>
      <w:r>
        <w:rPr>
          <w:rFonts w:ascii="Arial" w:hAnsi="Arial" w:cs="Arial"/>
          <w:color w:val="666666"/>
          <w:sz w:val="21"/>
          <w:szCs w:val="21"/>
        </w:rPr>
        <w:t>+</w:t>
      </w:r>
      <w:r>
        <w:rPr>
          <w:rFonts w:ascii="Arial" w:hAnsi="Arial" w:cs="Arial"/>
          <w:color w:val="666666"/>
          <w:sz w:val="21"/>
          <w:szCs w:val="21"/>
        </w:rPr>
        <w:t>学校</w:t>
      </w:r>
      <w:r>
        <w:rPr>
          <w:rFonts w:ascii="Arial" w:hAnsi="Arial" w:cs="Arial"/>
          <w:color w:val="666666"/>
          <w:sz w:val="21"/>
          <w:szCs w:val="21"/>
        </w:rPr>
        <w:t>+</w:t>
      </w:r>
      <w:r>
        <w:rPr>
          <w:rFonts w:ascii="Arial" w:hAnsi="Arial" w:cs="Arial"/>
          <w:color w:val="666666"/>
          <w:sz w:val="21"/>
          <w:szCs w:val="21"/>
        </w:rPr>
        <w:t>申请调剂。邮箱地址：</w:t>
      </w:r>
      <w:hyperlink r:id="rId6" w:history="1">
        <w:r w:rsidRPr="005A63D8">
          <w:rPr>
            <w:rStyle w:val="a4"/>
            <w:rFonts w:ascii="Arial" w:hAnsi="Arial" w:cs="Arial"/>
            <w:sz w:val="21"/>
            <w:szCs w:val="21"/>
          </w:rPr>
          <w:t>jiaoxue@tsinghua.edu.cn</w:t>
        </w:r>
      </w:hyperlink>
      <w:r>
        <w:rPr>
          <w:rFonts w:ascii="Arial" w:hAnsi="Arial" w:cs="Arial"/>
          <w:color w:val="666666"/>
          <w:sz w:val="21"/>
          <w:szCs w:val="21"/>
        </w:rPr>
        <w:br/>
        <w:t>   1</w:t>
      </w:r>
      <w:r>
        <w:rPr>
          <w:rFonts w:ascii="Arial" w:hAnsi="Arial" w:cs="Arial"/>
          <w:color w:val="666666"/>
          <w:sz w:val="21"/>
          <w:szCs w:val="21"/>
        </w:rPr>
        <w:t>）调剂报名表（见附件）；</w:t>
      </w:r>
      <w:r>
        <w:rPr>
          <w:rFonts w:ascii="Arial" w:hAnsi="Arial" w:cs="Arial"/>
          <w:color w:val="666666"/>
          <w:sz w:val="21"/>
          <w:szCs w:val="21"/>
        </w:rPr>
        <w:br/>
        <w:t>    2</w:t>
      </w:r>
      <w:r>
        <w:rPr>
          <w:rFonts w:ascii="Arial" w:hAnsi="Arial" w:cs="Arial"/>
          <w:color w:val="666666"/>
          <w:sz w:val="21"/>
          <w:szCs w:val="21"/>
        </w:rPr>
        <w:t>）本科所在学校前三年成绩单、成绩排名扫描件。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 w:hint="eastAsia"/>
          <w:color w:val="666666"/>
          <w:sz w:val="21"/>
          <w:szCs w:val="21"/>
        </w:rPr>
        <w:t xml:space="preserve">  3</w:t>
      </w:r>
      <w:r>
        <w:rPr>
          <w:rFonts w:ascii="Arial" w:hAnsi="Arial" w:cs="Arial" w:hint="eastAsia"/>
          <w:color w:val="666666"/>
          <w:sz w:val="21"/>
          <w:szCs w:val="21"/>
        </w:rPr>
        <w:t>）托福与</w:t>
      </w:r>
      <w:r>
        <w:rPr>
          <w:rFonts w:ascii="Arial" w:hAnsi="Arial" w:cs="Arial" w:hint="eastAsia"/>
          <w:color w:val="666666"/>
          <w:sz w:val="21"/>
          <w:szCs w:val="21"/>
        </w:rPr>
        <w:t>GRE</w:t>
      </w:r>
      <w:r>
        <w:rPr>
          <w:rFonts w:ascii="Arial" w:hAnsi="Arial" w:cs="Arial" w:hint="eastAsia"/>
          <w:color w:val="666666"/>
          <w:sz w:val="21"/>
          <w:szCs w:val="21"/>
        </w:rPr>
        <w:t>成绩单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2</w:t>
      </w:r>
      <w:r>
        <w:rPr>
          <w:rFonts w:ascii="Arial" w:hAnsi="Arial" w:cs="Arial"/>
          <w:color w:val="666666"/>
          <w:sz w:val="21"/>
          <w:szCs w:val="21"/>
        </w:rPr>
        <w:t>、</w:t>
      </w:r>
      <w:r>
        <w:rPr>
          <w:rFonts w:ascii="Arial" w:hAnsi="Arial" w:cs="Arial"/>
          <w:color w:val="666666"/>
          <w:sz w:val="21"/>
          <w:szCs w:val="21"/>
        </w:rPr>
        <w:t>9</w:t>
      </w:r>
      <w:r>
        <w:rPr>
          <w:rFonts w:ascii="Arial" w:hAnsi="Arial" w:cs="Arial"/>
          <w:color w:val="666666"/>
          <w:sz w:val="21"/>
          <w:szCs w:val="21"/>
        </w:rPr>
        <w:t>月</w:t>
      </w:r>
      <w:r>
        <w:rPr>
          <w:rFonts w:ascii="Arial" w:hAnsi="Arial" w:cs="Arial"/>
          <w:color w:val="666666"/>
          <w:sz w:val="21"/>
          <w:szCs w:val="21"/>
        </w:rPr>
        <w:t>13</w:t>
      </w:r>
      <w:r>
        <w:rPr>
          <w:rFonts w:ascii="Arial" w:hAnsi="Arial" w:cs="Arial"/>
          <w:color w:val="666666"/>
          <w:sz w:val="21"/>
          <w:szCs w:val="21"/>
        </w:rPr>
        <w:t>日</w:t>
      </w:r>
      <w:r>
        <w:rPr>
          <w:rFonts w:ascii="Arial" w:hAnsi="Arial" w:cs="Arial" w:hint="eastAsia"/>
          <w:color w:val="666666"/>
          <w:sz w:val="21"/>
          <w:szCs w:val="21"/>
        </w:rPr>
        <w:t>下午五点</w:t>
      </w:r>
      <w:r>
        <w:rPr>
          <w:rFonts w:ascii="Arial" w:hAnsi="Arial" w:cs="Arial"/>
          <w:color w:val="666666"/>
          <w:sz w:val="21"/>
          <w:szCs w:val="21"/>
        </w:rPr>
        <w:t>前：在限额内择优确认入围复试考核名单，发布调剂考生复试安排。</w:t>
      </w:r>
      <w:r>
        <w:rPr>
          <w:rFonts w:ascii="Arial" w:hAnsi="Arial" w:cs="Arial" w:hint="eastAsia"/>
          <w:color w:val="666666"/>
          <w:sz w:val="21"/>
          <w:szCs w:val="21"/>
        </w:rPr>
        <w:t>（电话与邮箱通知）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 w:hint="eastAsia"/>
          <w:color w:val="666666"/>
          <w:sz w:val="21"/>
          <w:szCs w:val="21"/>
        </w:rPr>
        <w:t>3</w:t>
      </w:r>
      <w:r>
        <w:rPr>
          <w:rFonts w:ascii="Arial" w:hAnsi="Arial" w:cs="Arial" w:hint="eastAsia"/>
          <w:color w:val="666666"/>
          <w:sz w:val="21"/>
          <w:szCs w:val="21"/>
        </w:rPr>
        <w:t>、</w:t>
      </w:r>
      <w:r>
        <w:rPr>
          <w:rFonts w:ascii="Arial" w:hAnsi="Arial" w:cs="Arial" w:hint="eastAsia"/>
          <w:color w:val="666666"/>
          <w:sz w:val="21"/>
          <w:szCs w:val="21"/>
        </w:rPr>
        <w:t>9</w:t>
      </w:r>
      <w:r>
        <w:rPr>
          <w:rFonts w:ascii="Arial" w:hAnsi="Arial" w:cs="Arial" w:hint="eastAsia"/>
          <w:color w:val="666666"/>
          <w:sz w:val="21"/>
          <w:szCs w:val="21"/>
        </w:rPr>
        <w:t>月</w:t>
      </w:r>
      <w:r>
        <w:rPr>
          <w:rFonts w:ascii="Arial" w:hAnsi="Arial" w:cs="Arial" w:hint="eastAsia"/>
          <w:color w:val="666666"/>
          <w:sz w:val="21"/>
          <w:szCs w:val="21"/>
        </w:rPr>
        <w:t>15</w:t>
      </w:r>
      <w:r>
        <w:rPr>
          <w:rFonts w:ascii="Arial" w:hAnsi="Arial" w:cs="Arial" w:hint="eastAsia"/>
          <w:color w:val="666666"/>
          <w:sz w:val="21"/>
          <w:szCs w:val="21"/>
        </w:rPr>
        <w:t>日上机考试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4</w:t>
      </w:r>
      <w:r>
        <w:rPr>
          <w:rFonts w:ascii="Arial" w:hAnsi="Arial" w:cs="Arial"/>
          <w:color w:val="666666"/>
          <w:sz w:val="21"/>
          <w:szCs w:val="21"/>
        </w:rPr>
        <w:t>、</w:t>
      </w:r>
      <w:r>
        <w:rPr>
          <w:rFonts w:ascii="Arial" w:hAnsi="Arial" w:cs="Arial"/>
          <w:color w:val="666666"/>
          <w:sz w:val="21"/>
          <w:szCs w:val="21"/>
        </w:rPr>
        <w:t>9</w:t>
      </w:r>
      <w:r>
        <w:rPr>
          <w:rFonts w:ascii="Arial" w:hAnsi="Arial" w:cs="Arial"/>
          <w:color w:val="666666"/>
          <w:sz w:val="21"/>
          <w:szCs w:val="21"/>
        </w:rPr>
        <w:t>月</w:t>
      </w:r>
      <w:r>
        <w:rPr>
          <w:rFonts w:ascii="Arial" w:hAnsi="Arial" w:cs="Arial"/>
          <w:color w:val="666666"/>
          <w:sz w:val="21"/>
          <w:szCs w:val="21"/>
        </w:rPr>
        <w:t>17</w:t>
      </w:r>
      <w:r>
        <w:rPr>
          <w:rFonts w:ascii="Arial" w:hAnsi="Arial" w:cs="Arial"/>
          <w:color w:val="666666"/>
          <w:sz w:val="21"/>
          <w:szCs w:val="21"/>
        </w:rPr>
        <w:t>日</w:t>
      </w:r>
      <w:r>
        <w:rPr>
          <w:rFonts w:ascii="Arial" w:hAnsi="Arial" w:cs="Arial" w:hint="eastAsia"/>
          <w:color w:val="666666"/>
          <w:sz w:val="21"/>
          <w:szCs w:val="21"/>
        </w:rPr>
        <w:t>复试</w:t>
      </w:r>
      <w:r>
        <w:rPr>
          <w:rFonts w:ascii="Arial" w:hAnsi="Arial" w:cs="Arial"/>
          <w:color w:val="666666"/>
          <w:sz w:val="21"/>
          <w:szCs w:val="21"/>
        </w:rPr>
        <w:t>面试。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四、申请流程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在</w:t>
      </w:r>
      <w:r>
        <w:rPr>
          <w:rFonts w:ascii="Arial" w:hAnsi="Arial" w:cs="Arial"/>
          <w:color w:val="666666"/>
          <w:sz w:val="21"/>
          <w:szCs w:val="21"/>
        </w:rPr>
        <w:t>9</w:t>
      </w:r>
      <w:r>
        <w:rPr>
          <w:rFonts w:ascii="Arial" w:hAnsi="Arial" w:cs="Arial"/>
          <w:color w:val="666666"/>
          <w:sz w:val="21"/>
          <w:szCs w:val="21"/>
        </w:rPr>
        <w:t>月</w:t>
      </w:r>
      <w:r>
        <w:rPr>
          <w:rFonts w:ascii="Arial" w:hAnsi="Arial" w:cs="Arial"/>
          <w:color w:val="666666"/>
          <w:sz w:val="21"/>
          <w:szCs w:val="21"/>
        </w:rPr>
        <w:t>13</w:t>
      </w:r>
      <w:r>
        <w:rPr>
          <w:rFonts w:ascii="Arial" w:hAnsi="Arial" w:cs="Arial"/>
          <w:color w:val="666666"/>
          <w:sz w:val="21"/>
          <w:szCs w:val="21"/>
        </w:rPr>
        <w:t>日</w:t>
      </w:r>
      <w:r>
        <w:rPr>
          <w:rFonts w:ascii="Arial" w:hAnsi="Arial" w:cs="Arial"/>
          <w:color w:val="666666"/>
          <w:sz w:val="21"/>
          <w:szCs w:val="21"/>
        </w:rPr>
        <w:t>10:00</w:t>
      </w:r>
      <w:r>
        <w:rPr>
          <w:rFonts w:ascii="Arial" w:hAnsi="Arial" w:cs="Arial"/>
          <w:color w:val="666666"/>
          <w:sz w:val="21"/>
          <w:szCs w:val="21"/>
        </w:rPr>
        <w:t>前将材料发送到指定邮箱</w:t>
      </w:r>
      <w:hyperlink r:id="rId7" w:history="1">
        <w:r w:rsidRPr="005A63D8">
          <w:rPr>
            <w:rStyle w:val="a4"/>
            <w:rFonts w:ascii="Arial" w:hAnsi="Arial" w:cs="Arial"/>
            <w:sz w:val="21"/>
            <w:szCs w:val="21"/>
          </w:rPr>
          <w:t>jiaoxue@tsinghua.edu.cn</w:t>
        </w:r>
      </w:hyperlink>
      <w:r>
        <w:rPr>
          <w:rFonts w:ascii="Arial" w:hAnsi="Arial" w:cs="Arial"/>
          <w:color w:val="666666"/>
          <w:sz w:val="21"/>
          <w:szCs w:val="21"/>
        </w:rPr>
        <w:t>。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五、录取办法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调剂生审核办法：由</w:t>
      </w:r>
      <w:r>
        <w:rPr>
          <w:rFonts w:ascii="Arial" w:hAnsi="Arial" w:cs="Arial"/>
          <w:color w:val="666666"/>
          <w:sz w:val="21"/>
          <w:szCs w:val="21"/>
        </w:rPr>
        <w:t>5</w:t>
      </w:r>
      <w:r>
        <w:rPr>
          <w:rFonts w:ascii="Arial" w:hAnsi="Arial" w:cs="Arial"/>
          <w:color w:val="666666"/>
          <w:sz w:val="21"/>
          <w:szCs w:val="21"/>
        </w:rPr>
        <w:t>人构成的专家组对材料进行初筛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招收录取办法：</w:t>
      </w:r>
      <w:r w:rsidR="00F6440B">
        <w:rPr>
          <w:rFonts w:ascii="Arial" w:hAnsi="Arial" w:cs="Arial" w:hint="eastAsia"/>
          <w:color w:val="666666"/>
          <w:sz w:val="21"/>
          <w:szCs w:val="21"/>
        </w:rPr>
        <w:t>遵照“计算机系接收推免面试研究生考核及录取办法”</w:t>
      </w:r>
      <w:r w:rsidR="002C5B75">
        <w:rPr>
          <w:rFonts w:ascii="Arial" w:hAnsi="Arial" w:cs="Arial" w:hint="eastAsia"/>
          <w:color w:val="666666"/>
          <w:sz w:val="21"/>
          <w:szCs w:val="21"/>
        </w:rPr>
        <w:t>，</w:t>
      </w:r>
      <w:r w:rsidR="00F6440B">
        <w:rPr>
          <w:rFonts w:ascii="Arial" w:hAnsi="Arial" w:cs="Arial" w:hint="eastAsia"/>
          <w:color w:val="666666"/>
          <w:sz w:val="21"/>
          <w:szCs w:val="21"/>
        </w:rPr>
        <w:t>考核具体全过程</w:t>
      </w:r>
      <w:r>
        <w:rPr>
          <w:rFonts w:ascii="Arial" w:hAnsi="Arial" w:cs="Arial"/>
          <w:color w:val="666666"/>
          <w:sz w:val="21"/>
          <w:szCs w:val="21"/>
        </w:rPr>
        <w:t>与</w:t>
      </w:r>
      <w:r>
        <w:rPr>
          <w:rFonts w:ascii="Arial" w:hAnsi="Arial" w:cs="Arial" w:hint="eastAsia"/>
          <w:color w:val="666666"/>
          <w:sz w:val="21"/>
          <w:szCs w:val="21"/>
        </w:rPr>
        <w:t>计算机系校外</w:t>
      </w:r>
      <w:r>
        <w:rPr>
          <w:rFonts w:ascii="Arial" w:hAnsi="Arial" w:cs="Arial"/>
          <w:color w:val="666666"/>
          <w:sz w:val="21"/>
          <w:szCs w:val="21"/>
        </w:rPr>
        <w:t>推免生</w:t>
      </w:r>
      <w:r w:rsidR="00F6440B">
        <w:rPr>
          <w:rFonts w:ascii="Arial" w:hAnsi="Arial" w:cs="Arial" w:hint="eastAsia"/>
          <w:color w:val="666666"/>
          <w:sz w:val="21"/>
          <w:szCs w:val="21"/>
        </w:rPr>
        <w:t>一起进行</w:t>
      </w:r>
      <w:r>
        <w:rPr>
          <w:rFonts w:ascii="Arial" w:hAnsi="Arial" w:cs="Arial" w:hint="eastAsia"/>
          <w:color w:val="666666"/>
          <w:sz w:val="21"/>
          <w:szCs w:val="21"/>
        </w:rPr>
        <w:t>，</w:t>
      </w:r>
      <w:r>
        <w:rPr>
          <w:rFonts w:ascii="Arial" w:hAnsi="Arial" w:cs="Arial"/>
          <w:color w:val="666666"/>
          <w:sz w:val="21"/>
          <w:szCs w:val="21"/>
        </w:rPr>
        <w:t>择优录取。</w:t>
      </w:r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六、其他</w:t>
      </w:r>
      <w:r>
        <w:rPr>
          <w:rFonts w:ascii="Arial" w:hAnsi="Arial" w:cs="Arial"/>
          <w:color w:val="666666"/>
          <w:sz w:val="21"/>
          <w:szCs w:val="21"/>
        </w:rPr>
        <w:br/>
        <w:t xml:space="preserve">1. </w:t>
      </w:r>
      <w:r>
        <w:rPr>
          <w:rFonts w:ascii="Arial" w:hAnsi="Arial" w:cs="Arial"/>
          <w:color w:val="666666"/>
          <w:sz w:val="21"/>
          <w:szCs w:val="21"/>
        </w:rPr>
        <w:t>项目介绍请登录</w:t>
      </w:r>
      <w:r w:rsidRPr="00690CC0">
        <w:rPr>
          <w:rFonts w:ascii="Arial" w:hAnsi="Arial" w:cs="Arial"/>
          <w:color w:val="666666"/>
          <w:sz w:val="21"/>
          <w:szCs w:val="21"/>
        </w:rPr>
        <w:t>http://thu-cmu.cs.tsinghua.edu.cn/en/index.html</w:t>
      </w:r>
      <w:bookmarkStart w:id="0" w:name="_GoBack"/>
      <w:bookmarkEnd w:id="0"/>
    </w:p>
    <w:p w:rsidR="00DC1C2E" w:rsidRDefault="00DC1C2E" w:rsidP="00DC1C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2. </w:t>
      </w:r>
      <w:r>
        <w:rPr>
          <w:rFonts w:ascii="Arial" w:hAnsi="Arial" w:cs="Arial"/>
          <w:color w:val="666666"/>
          <w:sz w:val="21"/>
          <w:szCs w:val="21"/>
        </w:rPr>
        <w:t>咨询方式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 w:hint="eastAsia"/>
          <w:color w:val="666666"/>
          <w:sz w:val="21"/>
          <w:szCs w:val="21"/>
        </w:rPr>
        <w:t>戴</w:t>
      </w:r>
      <w:r>
        <w:rPr>
          <w:rFonts w:ascii="Arial" w:hAnsi="Arial" w:cs="Arial"/>
          <w:color w:val="666666"/>
          <w:sz w:val="21"/>
          <w:szCs w:val="21"/>
        </w:rPr>
        <w:t>老师</w:t>
      </w:r>
      <w:r>
        <w:rPr>
          <w:rFonts w:ascii="Arial" w:hAnsi="Arial" w:cs="Arial" w:hint="eastAsia"/>
          <w:color w:val="666666"/>
          <w:sz w:val="21"/>
          <w:szCs w:val="21"/>
        </w:rPr>
        <w:t>：邮箱</w:t>
      </w:r>
      <w:r>
        <w:rPr>
          <w:rFonts w:ascii="Arial" w:hAnsi="Arial" w:cs="Arial"/>
          <w:color w:val="666666"/>
          <w:sz w:val="21"/>
          <w:szCs w:val="21"/>
        </w:rPr>
        <w:t>：</w:t>
      </w:r>
      <w:hyperlink r:id="rId8" w:history="1">
        <w:r w:rsidRPr="005A63D8">
          <w:rPr>
            <w:rStyle w:val="a4"/>
            <w:rFonts w:ascii="Arial" w:hAnsi="Arial" w:cs="Arial"/>
            <w:sz w:val="21"/>
            <w:szCs w:val="21"/>
          </w:rPr>
          <w:t>jiaoxue@.tsinghua.edu.cn</w:t>
        </w:r>
      </w:hyperlink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t>七、附件（调剂报名表）</w:t>
      </w:r>
    </w:p>
    <w:p w:rsidR="00DC1C2E" w:rsidRDefault="00A175CF" w:rsidP="00DC1C2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调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剂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DC1C2E">
        <w:rPr>
          <w:rFonts w:ascii="宋体" w:hAnsi="宋体" w:hint="eastAsia"/>
          <w:b/>
          <w:sz w:val="28"/>
          <w:szCs w:val="28"/>
        </w:rPr>
        <w:t>报    名    表</w:t>
      </w:r>
    </w:p>
    <w:tbl>
      <w:tblPr>
        <w:tblStyle w:val="a3"/>
        <w:tblW w:w="8280" w:type="dxa"/>
        <w:tblInd w:w="108" w:type="dxa"/>
        <w:tblLook w:val="01E0" w:firstRow="1" w:lastRow="1" w:firstColumn="1" w:lastColumn="1" w:noHBand="0" w:noVBand="0"/>
      </w:tblPr>
      <w:tblGrid>
        <w:gridCol w:w="1596"/>
        <w:gridCol w:w="2090"/>
        <w:gridCol w:w="1318"/>
        <w:gridCol w:w="3276"/>
      </w:tblGrid>
      <w:tr w:rsidR="00DC1C2E" w:rsidTr="00DC1C2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NAME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DATE OF BIRTH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C1C2E" w:rsidTr="00DC1C2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GENDER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STUDENT NUMBER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</w:tr>
      <w:tr w:rsidR="00DC1C2E" w:rsidTr="00DC1C2E">
        <w:trPr>
          <w:trHeight w:val="59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TOEFL成绩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GRE成绩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</w:tr>
      <w:tr w:rsidR="00DC1C2E" w:rsidTr="00DC1C2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本科毕业学校及前三年学分绩及其排名（必修加限选GPA及全部GPA都需列出）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UNDERGRADUATE UNIVERSITY &amp; GPA RANKING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</w:tr>
      <w:tr w:rsidR="00DC1C2E" w:rsidTr="00DC1C2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文体特长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SPECIAL SKILLS IN LITERATURE,</w:t>
            </w:r>
          </w:p>
          <w:p w:rsidR="00DC1C2E" w:rsidRDefault="00DC1C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ARTS AND SPORTS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rPr>
                <w:rFonts w:ascii="宋体" w:hAnsi="宋体"/>
                <w:szCs w:val="21"/>
              </w:rPr>
            </w:pPr>
          </w:p>
        </w:tc>
      </w:tr>
      <w:tr w:rsidR="00DC1C2E" w:rsidTr="00DC1C2E">
        <w:trPr>
          <w:trHeight w:val="41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tabs>
                <w:tab w:val="left" w:pos="151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电子邮件EMAIL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tabs>
                <w:tab w:val="left" w:pos="1515"/>
              </w:tabs>
              <w:rPr>
                <w:rFonts w:ascii="宋体" w:hAnsi="宋体"/>
                <w:szCs w:val="21"/>
              </w:rPr>
            </w:pPr>
          </w:p>
        </w:tc>
      </w:tr>
      <w:tr w:rsidR="00DC1C2E" w:rsidTr="00DC1C2E">
        <w:trPr>
          <w:trHeight w:val="4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tabs>
                <w:tab w:val="left" w:pos="151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联系电话MOBILE PHONE NO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2E" w:rsidRDefault="00DC1C2E">
            <w:pPr>
              <w:tabs>
                <w:tab w:val="left" w:pos="1515"/>
              </w:tabs>
            </w:pPr>
          </w:p>
        </w:tc>
      </w:tr>
      <w:tr w:rsidR="00DC1C2E" w:rsidTr="00DC1C2E">
        <w:trPr>
          <w:trHeight w:val="628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2E" w:rsidRDefault="00DC1C2E">
            <w:pPr>
              <w:tabs>
                <w:tab w:val="left" w:pos="1515"/>
              </w:tabs>
            </w:pPr>
            <w:r>
              <w:rPr>
                <w:rFonts w:hint="eastAsia"/>
              </w:rPr>
              <w:t>个人陈述（</w:t>
            </w:r>
            <w:r>
              <w:rPr>
                <w:rFonts w:ascii="宋体" w:hAnsi="宋体" w:hint="eastAsia"/>
                <w:szCs w:val="21"/>
              </w:rPr>
              <w:t>PERSONAL STATEMENT</w:t>
            </w:r>
            <w:r>
              <w:rPr>
                <w:rFonts w:hint="eastAsia"/>
              </w:rPr>
              <w:t>）</w:t>
            </w:r>
          </w:p>
        </w:tc>
      </w:tr>
    </w:tbl>
    <w:p w:rsidR="00253DDB" w:rsidRDefault="00253DDB"/>
    <w:sectPr w:rsidR="0025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89" w:rsidRDefault="00630989" w:rsidP="00E145A8">
      <w:r>
        <w:separator/>
      </w:r>
    </w:p>
  </w:endnote>
  <w:endnote w:type="continuationSeparator" w:id="0">
    <w:p w:rsidR="00630989" w:rsidRDefault="00630989" w:rsidP="00E1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89" w:rsidRDefault="00630989" w:rsidP="00E145A8">
      <w:r>
        <w:separator/>
      </w:r>
    </w:p>
  </w:footnote>
  <w:footnote w:type="continuationSeparator" w:id="0">
    <w:p w:rsidR="00630989" w:rsidRDefault="00630989" w:rsidP="00E1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2E"/>
    <w:rsid w:val="00020701"/>
    <w:rsid w:val="00253DDB"/>
    <w:rsid w:val="002C5B75"/>
    <w:rsid w:val="00572DCA"/>
    <w:rsid w:val="00630989"/>
    <w:rsid w:val="00A175CF"/>
    <w:rsid w:val="00DC1C2E"/>
    <w:rsid w:val="00E145A8"/>
    <w:rsid w:val="00F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9966"/>
  <w15:chartTrackingRefBased/>
  <w15:docId w15:val="{3764C829-16C6-47BA-956E-EAEF6E48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C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C2E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C1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C1C2E"/>
    <w:rPr>
      <w:b/>
      <w:bCs/>
    </w:rPr>
  </w:style>
  <w:style w:type="character" w:customStyle="1" w:styleId="apple-converted-space">
    <w:name w:val="apple-converted-space"/>
    <w:basedOn w:val="a0"/>
    <w:rsid w:val="00DC1C2E"/>
  </w:style>
  <w:style w:type="paragraph" w:styleId="a7">
    <w:name w:val="Balloon Text"/>
    <w:basedOn w:val="a"/>
    <w:link w:val="a8"/>
    <w:uiPriority w:val="99"/>
    <w:semiHidden/>
    <w:unhideWhenUsed/>
    <w:rsid w:val="00F6440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440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145A8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1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14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oxue@.tsinghua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aoxue@tsingh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oxue@tsinghua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2019-09-11T03:50:00Z</dcterms:created>
  <dcterms:modified xsi:type="dcterms:W3CDTF">2019-09-11T04:07:00Z</dcterms:modified>
</cp:coreProperties>
</file>